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3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55"/>
        <w:gridCol w:w="8175"/>
      </w:tblGrid>
      <w:tr w:rsidR="001215D0" w14:paraId="57B9EDD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F45E1C" w14:textId="77777777" w:rsidR="001215D0" w:rsidRDefault="001215D0" w:rsidP="00FB4406">
            <w:pPr>
              <w:pStyle w:val="Standard"/>
              <w:widowControl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CB4736" w14:textId="77777777" w:rsidR="001215D0" w:rsidRDefault="00702D03">
            <w:pPr>
              <w:pStyle w:val="Standard"/>
              <w:widowControl/>
              <w:jc w:val="center"/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event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 xml:space="preserve"> name&gt;</w:t>
            </w:r>
          </w:p>
          <w:p w14:paraId="6F77EA29" w14:textId="77777777" w:rsidR="001215D0" w:rsidRDefault="00702D03">
            <w:pPr>
              <w:pStyle w:val="Standard"/>
              <w:jc w:val="center"/>
              <w:rPr>
                <w:rFonts w:ascii="Times New Roman" w:eastAsia="Times New Roman" w:hAnsi="Times New Roman" w:cs="Times New Roman"/>
                <w:i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&lt;organizing authority&gt;</w:t>
            </w:r>
          </w:p>
          <w:p w14:paraId="665F175C" w14:textId="77777777" w:rsidR="001215D0" w:rsidRDefault="00702D03">
            <w:pPr>
              <w:pStyle w:val="Standard"/>
              <w:widowControl/>
              <w:tabs>
                <w:tab w:val="left" w:pos="13"/>
              </w:tabs>
              <w:jc w:val="center"/>
              <w:rPr>
                <w:rFonts w:ascii="Times New Roman" w:eastAsia="Times New Roman" w:hAnsi="Times New Roman" w:cs="Times New Roman"/>
                <w:i/>
                <w:color w:val="0000FF"/>
              </w:rPr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&lt;dates&gt;</w:t>
            </w:r>
          </w:p>
          <w:p w14:paraId="691016FC" w14:textId="77777777" w:rsidR="001215D0" w:rsidRDefault="00702D03">
            <w:pPr>
              <w:pStyle w:val="Standard"/>
              <w:widowControl/>
              <w:spacing w:after="227"/>
              <w:jc w:val="center"/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location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&gt;, &lt;country&gt;</w:t>
            </w:r>
          </w:p>
          <w:p w14:paraId="294EB756" w14:textId="77777777" w:rsidR="001215D0" w:rsidRDefault="00702D03">
            <w:pPr>
              <w:pStyle w:val="Standard"/>
              <w:spacing w:after="227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Notice of Race (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</w:rPr>
              <w:t>NoR</w:t>
            </w:r>
            <w:proofErr w:type="spellEnd"/>
            <w:r>
              <w:rPr>
                <w:rFonts w:ascii="Times New Roman" w:eastAsia="Times New Roman" w:hAnsi="Times New Roman" w:cs="Times New Roman"/>
                <w:b/>
              </w:rPr>
              <w:t>)</w:t>
            </w:r>
          </w:p>
          <w:p w14:paraId="4BDC2666" w14:textId="577F90E8" w:rsidR="001215D0" w:rsidRDefault="001215D0">
            <w:pPr>
              <w:pStyle w:val="Standard"/>
              <w:widowControl/>
              <w:spacing w:after="227"/>
            </w:pPr>
          </w:p>
        </w:tc>
      </w:tr>
      <w:tr w:rsidR="001215D0" w14:paraId="1287FFC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E5782B" w14:textId="2CF7D5A3" w:rsidR="001215D0" w:rsidRDefault="001215D0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3FCC29" w14:textId="3520F356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The notation ‘[NP]’ in a rule means that a boat may not protest another boat for breaking that rule.  This changes R</w:t>
            </w:r>
            <w:r>
              <w:rPr>
                <w:rFonts w:ascii="Times New Roman" w:eastAsia="Times New Roman" w:hAnsi="Times New Roman" w:cs="Times New Roman"/>
              </w:rPr>
              <w:t>RS 60.1(a).</w:t>
            </w:r>
          </w:p>
        </w:tc>
      </w:tr>
      <w:tr w:rsidR="001215D0" w14:paraId="3D5BD84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6B9E88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AD6DD8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RULES</w:t>
            </w:r>
          </w:p>
        </w:tc>
      </w:tr>
      <w:tr w:rsidR="001215D0" w14:paraId="4B4F368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8AEBC" w14:textId="6727B913" w:rsidR="001215D0" w:rsidRPr="00FB4406" w:rsidRDefault="00702D03">
            <w:pPr>
              <w:pStyle w:val="Standard"/>
              <w:rPr>
                <w:rFonts w:ascii="Times New Roman" w:eastAsia="DengXian" w:hAnsi="Times New Roman" w:cs="Times New Roman" w:hint="eastAsia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542D00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 xml:space="preserve">The event is governed by the rules as defined in </w:t>
            </w:r>
            <w:r>
              <w:rPr>
                <w:rFonts w:ascii="Times New Roman" w:eastAsia="Times New Roman" w:hAnsi="Times New Roman" w:cs="Times New Roman"/>
                <w:i/>
              </w:rPr>
              <w:t>The Racing Rules of Sailing.</w:t>
            </w:r>
          </w:p>
        </w:tc>
      </w:tr>
      <w:tr w:rsidR="001215D0" w14:paraId="2C9A8A4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F7754" w14:textId="79F40D0D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418BBC" w14:textId="22A5B54B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document name&gt;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</w:rPr>
              <w:t>available at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&lt;location&gt;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applies.</w:t>
            </w:r>
          </w:p>
        </w:tc>
      </w:tr>
      <w:tr w:rsidR="001215D0" w14:paraId="15D3E83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88F2F5" w14:textId="5E54E893" w:rsidR="00FB4406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1.3</w:t>
            </w:r>
          </w:p>
          <w:p w14:paraId="196F61D8" w14:textId="4A28C49A" w:rsidR="001215D0" w:rsidRDefault="001215D0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98BC6" w14:textId="1B2C15FD" w:rsidR="001215D0" w:rsidRDefault="00702D03">
            <w:pPr>
              <w:pStyle w:val="Standard"/>
              <w:spacing w:line="276" w:lineRule="auto"/>
            </w:pPr>
            <w:r>
              <w:rPr>
                <w:rFonts w:ascii="Times New Roman" w:eastAsia="Times New Roman" w:hAnsi="Times New Roman" w:cs="Times New Roman"/>
              </w:rPr>
              <w:t xml:space="preserve">RRS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</w:rPr>
              <w:t xml:space="preserve"> is changed as follows: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&lt;reworded rule&gt;</w:t>
            </w:r>
            <w:r>
              <w:rPr>
                <w:rFonts w:ascii="Times New Roman" w:eastAsia="Times New Roman" w:hAnsi="Times New Roman" w:cs="Times New Roman"/>
              </w:rPr>
              <w:t xml:space="preserve">.  </w:t>
            </w:r>
          </w:p>
          <w:p w14:paraId="7DA3F3FB" w14:textId="7E2EAA70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&lt;statement&gt;</w:t>
            </w:r>
            <w:r>
              <w:rPr>
                <w:rFonts w:ascii="Times New Roman" w:eastAsia="Times New Roman" w:hAnsi="Times New Roman" w:cs="Times New Roman"/>
              </w:rPr>
              <w:t xml:space="preserve"> This changes RRS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  <w:r>
              <w:rPr>
                <w:rFonts w:ascii="Times New Roman" w:eastAsia="Times New Roman" w:hAnsi="Times New Roman" w:cs="Times New Roman"/>
                <w:i/>
                <w:color w:val="FF0000"/>
              </w:rPr>
              <w:t xml:space="preserve">  </w:t>
            </w:r>
          </w:p>
        </w:tc>
      </w:tr>
      <w:tr w:rsidR="001215D0" w14:paraId="62B6EF6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B9CDC5" w14:textId="6B2316AA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BEE07E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 xml:space="preserve">name of class&gt; </w:t>
            </w:r>
            <w:r>
              <w:rPr>
                <w:rFonts w:ascii="Times New Roman" w:eastAsia="Times New Roman" w:hAnsi="Times New Roman" w:cs="Times New Roman"/>
              </w:rPr>
              <w:t>class rule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</w:rPr>
              <w:t xml:space="preserve"> [does not apply] [is changed. 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</w:rPr>
              <w:t>].</w:t>
            </w:r>
            <w:r>
              <w:rPr>
                <w:rFonts w:ascii="Times New Roman" w:eastAsia="Times New Roman" w:hAnsi="Times New Roman" w:cs="Times New Roman"/>
                <w:i/>
              </w:rPr>
              <w:t xml:space="preserve">  </w:t>
            </w:r>
          </w:p>
        </w:tc>
      </w:tr>
      <w:tr w:rsidR="001215D0" w14:paraId="175DA92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718A8" w14:textId="3C296887" w:rsidR="001215D0" w:rsidRDefault="00702D03" w:rsidP="00FB4406">
            <w:pPr>
              <w:pStyle w:val="Standard"/>
              <w:widowControl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D99609" w14:textId="1B9BC4C2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[</w:t>
            </w:r>
            <w:r>
              <w:rPr>
                <w:rFonts w:ascii="Times New Roman" w:eastAsia="Times New Roman" w:hAnsi="Times New Roman" w:cs="Times New Roman"/>
              </w:rPr>
              <w:t xml:space="preserve">The navigation rules of the International Regulations for Preventing Collisions at Sea (IRPCAS)][The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&lt;government right-of-way rules&gt;</w:t>
            </w:r>
            <w:r>
              <w:rPr>
                <w:rFonts w:ascii="Times New Roman" w:eastAsia="Times New Roman" w:hAnsi="Times New Roman" w:cs="Times New Roman"/>
              </w:rPr>
              <w:t>][RRS Appendix RV, Reduced Visibility] replaces RR</w:t>
            </w:r>
            <w:r>
              <w:rPr>
                <w:rFonts w:ascii="Times New Roman" w:eastAsia="Times New Roman" w:hAnsi="Times New Roman" w:cs="Times New Roman"/>
              </w:rPr>
              <w:t>S Part 2 from [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  <w:r>
              <w:rPr>
                <w:rFonts w:ascii="Times New Roman" w:eastAsia="Times New Roman" w:hAnsi="Times New Roman" w:cs="Times New Roman"/>
              </w:rPr>
              <w:t>] until [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  <w:r>
              <w:rPr>
                <w:rFonts w:ascii="Times New Roman" w:eastAsia="Times New Roman" w:hAnsi="Times New Roman" w:cs="Times New Roman"/>
              </w:rPr>
              <w:t>].</w:t>
            </w:r>
          </w:p>
        </w:tc>
      </w:tr>
      <w:tr w:rsidR="001215D0" w14:paraId="2A6D761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031BC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1.6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0D3E2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 xml:space="preserve">The following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&lt;national au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thority&gt;</w:t>
            </w:r>
            <w:r>
              <w:rPr>
                <w:rFonts w:ascii="Times New Roman" w:eastAsia="Times New Roman" w:hAnsi="Times New Roman" w:cs="Times New Roman"/>
              </w:rPr>
              <w:t xml:space="preserve"> prescriptions do not apply: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&lt;list&gt;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3395BD7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8D551" w14:textId="41D8056B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1.7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3C2CF7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&lt;national authority&gt;</w:t>
            </w:r>
            <w:r>
              <w:rPr>
                <w:rFonts w:ascii="Times New Roman" w:eastAsia="Times New Roman" w:hAnsi="Times New Roman" w:cs="Times New Roman"/>
              </w:rPr>
              <w:t xml:space="preserve"> prescriptions that apply are stated [in full below][in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Addendum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&lt;. . .&gt;</w:t>
            </w:r>
            <w:r>
              <w:rPr>
                <w:rFonts w:ascii="Times New Roman" w:eastAsia="Times New Roman" w:hAnsi="Times New Roman" w:cs="Times New Roman"/>
              </w:rPr>
              <w:t>]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40A10F6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29836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1.8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E60D83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 xml:space="preserve">No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&lt;national authority&gt;</w:t>
            </w:r>
            <w:r>
              <w:rPr>
                <w:rFonts w:ascii="Times New Roman" w:eastAsia="Times New Roman" w:hAnsi="Times New Roman" w:cs="Times New Roman"/>
              </w:rPr>
              <w:t xml:space="preserve"> prescriptions apply.  </w:t>
            </w:r>
          </w:p>
        </w:tc>
      </w:tr>
      <w:tr w:rsidR="001215D0" w14:paraId="5C920AE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D93184" w14:textId="4763AC64" w:rsidR="00FB4406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1.9</w:t>
            </w:r>
          </w:p>
          <w:p w14:paraId="0A6BA618" w14:textId="1754A387" w:rsidR="001215D0" w:rsidRDefault="001215D0">
            <w:pPr>
              <w:pStyle w:val="Standard"/>
              <w:widowControl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CF94F3" w14:textId="0AD38896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 xml:space="preserve">The prescriptions that apply are stated in English [below][in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NoR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Addendum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&lt;. . .&gt;</w:t>
            </w:r>
            <w:r>
              <w:rPr>
                <w:rFonts w:ascii="Times New Roman" w:eastAsia="Times New Roman" w:hAnsi="Times New Roman" w:cs="Times New Roman"/>
              </w:rPr>
              <w:t>].</w:t>
            </w:r>
          </w:p>
        </w:tc>
      </w:tr>
      <w:tr w:rsidR="001215D0" w14:paraId="4CD021D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0A6062" w14:textId="512853A8" w:rsidR="001215D0" w:rsidRDefault="00702D03" w:rsidP="00FB4406">
            <w:pPr>
              <w:pStyle w:val="Standard"/>
              <w:widowControl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1.10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06BB0" w14:textId="702B88B4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&lt;national authority&gt;</w:t>
            </w:r>
            <w:r>
              <w:rPr>
                <w:rFonts w:ascii="Times New Roman" w:eastAsia="Times New Roman" w:hAnsi="Times New Roman" w:cs="Times New Roman"/>
              </w:rPr>
              <w:t xml:space="preserve"> prescription(s) to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&lt;rule(s)&gt;</w:t>
            </w:r>
            <w:r>
              <w:rPr>
                <w:rFonts w:ascii="Times New Roman" w:eastAsia="Times New Roman" w:hAnsi="Times New Roman" w:cs="Times New Roman"/>
              </w:rPr>
              <w:t xml:space="preserve"> [is][are] changed as follows: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 of change(s)&gt;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38B0180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AF2C50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1.11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43F8E4" w14:textId="07D8556E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If there is a conflict between languages the English text takes precedence.</w:t>
            </w:r>
          </w:p>
        </w:tc>
      </w:tr>
      <w:tr w:rsidR="001215D0" w14:paraId="1B905A6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CA8EA" w14:textId="12FFF95D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1.12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78F65E" w14:textId="115207C0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W</w:t>
            </w:r>
            <w:r>
              <w:rPr>
                <w:rFonts w:ascii="Times New Roman" w:eastAsia="Times New Roman" w:hAnsi="Times New Roman" w:cs="Times New Roman"/>
              </w:rPr>
              <w:t>hen rule 20 applies, a boat</w:t>
            </w:r>
            <w:r>
              <w:rPr>
                <w:rFonts w:ascii="Times New Roman" w:eastAsia="Times New Roman" w:hAnsi="Times New Roman" w:cs="Times New Roman"/>
              </w:rPr>
              <w:t xml:space="preserve"> may indicate her need for room to tack or her response by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&lt;communication&gt;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63EF6B3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9DF1E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213B5F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SAILING INSTRUCTIONS</w:t>
            </w:r>
          </w:p>
        </w:tc>
      </w:tr>
      <w:tr w:rsidR="001215D0" w14:paraId="5481C76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F56B3" w14:textId="175AB645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DCF99" w14:textId="010E2980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sailing instructions will be available after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  <w:r>
              <w:rPr>
                <w:rFonts w:ascii="Times New Roman" w:eastAsia="Times New Roman" w:hAnsi="Times New Roman" w:cs="Times New Roman"/>
              </w:rPr>
              <w:t xml:space="preserve"> on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&lt;date&gt;</w:t>
            </w:r>
            <w:r>
              <w:rPr>
                <w:rFonts w:ascii="Times New Roman" w:eastAsia="Times New Roman" w:hAnsi="Times New Roman" w:cs="Times New Roman"/>
              </w:rPr>
              <w:t xml:space="preserve"> at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&lt;location&gt;</w:t>
            </w:r>
            <w:r>
              <w:rPr>
                <w:rFonts w:ascii="Times New Roman" w:eastAsia="Times New Roman" w:hAnsi="Times New Roman" w:cs="Times New Roman"/>
              </w:rPr>
              <w:t xml:space="preserve">. </w:t>
            </w:r>
          </w:p>
        </w:tc>
      </w:tr>
      <w:tr w:rsidR="001215D0" w14:paraId="395E25A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CB4AFB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083821" w14:textId="0E0F3356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 xml:space="preserve">The sailing instructions will consist of the instructions in RRS Appendix S, Standard Sailing Instructions, and supplementary sailing instructions that will be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 xml:space="preserve">on the official notice board </w:t>
            </w:r>
            <w:r>
              <w:rPr>
                <w:rFonts w:ascii="Times New Roman" w:eastAsia="Times New Roman" w:hAnsi="Times New Roman" w:cs="Times New Roman"/>
              </w:rPr>
              <w:t xml:space="preserve">located at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&lt;location&gt;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47E513A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D64A95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F81FB5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COMMUNICATION</w:t>
            </w:r>
          </w:p>
        </w:tc>
      </w:tr>
      <w:tr w:rsidR="001215D0" w14:paraId="09D0975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C77FEB" w14:textId="10B3CD6B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31BDB" w14:textId="7831270B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>T</w:t>
            </w: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 xml:space="preserve">he online official notice board is located at </w:t>
            </w:r>
            <w:r>
              <w:rPr>
                <w:rFonts w:ascii="Times New Roman" w:eastAsia="Times New Roman" w:hAnsi="Times New Roman" w:cs="Times New Roman"/>
                <w:color w:val="0000FF"/>
                <w:shd w:val="clear" w:color="auto" w:fill="FFFF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  <w:shd w:val="clear" w:color="auto" w:fill="FFFFFF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00FF"/>
                <w:shd w:val="clear" w:color="auto" w:fill="FFFFFF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>.</w:t>
            </w:r>
          </w:p>
        </w:tc>
      </w:tr>
      <w:tr w:rsidR="001215D0" w14:paraId="48733A4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4A11D0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9A170E" w14:textId="07A3E140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 xml:space="preserve">[DP] All boats </w:t>
            </w: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 xml:space="preserve">shall carry a VHF radio capable of communicating on </w:t>
            </w:r>
            <w:r>
              <w:rPr>
                <w:rFonts w:ascii="Times New Roman" w:eastAsia="Times New Roman" w:hAnsi="Times New Roman" w:cs="Times New Roman"/>
                <w:i/>
                <w:color w:val="0000FF"/>
                <w:shd w:val="clear" w:color="auto" w:fill="FFFFFF"/>
              </w:rPr>
              <w:t>&lt;channel(s)&gt;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.</w:t>
            </w:r>
          </w:p>
        </w:tc>
      </w:tr>
      <w:tr w:rsidR="001215D0" w14:paraId="4B8BD41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9030A8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A7559A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>On the water, the race committee will make courtesy broadcasts to co</w:t>
            </w:r>
            <w:r>
              <w:rPr>
                <w:rFonts w:ascii="Times New Roman" w:eastAsia="Times New Roman" w:hAnsi="Times New Roman" w:cs="Times New Roman"/>
                <w:color w:val="3C4043"/>
                <w:shd w:val="clear" w:color="auto" w:fill="FFFFFF"/>
              </w:rPr>
              <w:t>mpetitors on VHF radio. The channel will be stated in the SIs.</w:t>
            </w:r>
          </w:p>
        </w:tc>
      </w:tr>
      <w:tr w:rsidR="001215D0" w14:paraId="4F4A8BEC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54DD82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3.4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C2ABEE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[DP] [While racing][From the first warning signal until the end of the last race of the day], except in an emergency, a boat shall not make voice or data transmissions and shall not receiv</w:t>
            </w:r>
            <w:r>
              <w:rPr>
                <w:rFonts w:ascii="Times New Roman" w:eastAsia="Times New Roman" w:hAnsi="Times New Roman" w:cs="Times New Roman"/>
              </w:rPr>
              <w:t xml:space="preserve">e voice or data communication that is not available to all boats.  </w:t>
            </w:r>
          </w:p>
        </w:tc>
      </w:tr>
      <w:tr w:rsidR="001215D0" w14:paraId="61ABD4E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E6BAFE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A08F72" w14:textId="77777777" w:rsidR="001215D0" w:rsidRDefault="00702D03">
            <w:pPr>
              <w:pStyle w:val="Standard"/>
              <w:keepNext/>
              <w:keepLines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ELIGIBILITY AND ENTRY</w:t>
            </w:r>
          </w:p>
        </w:tc>
      </w:tr>
      <w:tr w:rsidR="001215D0" w14:paraId="6A7A6D1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C8E5F" w14:textId="1A659A82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CEAAC7" w14:textId="3504F632" w:rsidR="001215D0" w:rsidRDefault="00702D03">
            <w:pPr>
              <w:pStyle w:val="Standard"/>
              <w:keepLines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</w:rPr>
              <w:t>event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is open to all boats of the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&lt;class name or list of class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 xml:space="preserve"> names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class(es) [that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&lt;requirement(s)&gt;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].</w:t>
            </w:r>
          </w:p>
        </w:tc>
      </w:tr>
      <w:tr w:rsidR="001215D0" w14:paraId="4F5FA3A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758F80" w14:textId="46E5257F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0EFF28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event is open to all boats with valid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&lt;handicap or rating system&gt;</w:t>
            </w:r>
            <w:r>
              <w:rPr>
                <w:rFonts w:ascii="Times New Roman" w:eastAsia="Times New Roman" w:hAnsi="Times New Roman" w:cs="Times New Roman"/>
              </w:rPr>
              <w:t xml:space="preserve"> certificates with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&lt;maximum, minimum, range&gt;</w:t>
            </w:r>
            <w:r>
              <w:rPr>
                <w:rFonts w:ascii="Times New Roman" w:eastAsia="Times New Roman" w:hAnsi="Times New Roman" w:cs="Times New Roman"/>
              </w:rPr>
              <w:t xml:space="preserve"> handicap(s).</w:t>
            </w:r>
          </w:p>
        </w:tc>
      </w:tr>
      <w:tr w:rsidR="001215D0" w14:paraId="4C9C2CF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BFF683" w14:textId="5FDC62C9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0D36E" w14:textId="0E2BF2B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&lt;handicap or rating system&gt;</w:t>
            </w:r>
            <w:r>
              <w:rPr>
                <w:rFonts w:ascii="Times New Roman" w:eastAsia="Times New Roman" w:hAnsi="Times New Roman" w:cs="Times New Roman"/>
              </w:rPr>
              <w:t xml:space="preserve"> applies to boats racing under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&lt;class&gt;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2BF6505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C61A45" w14:textId="71A38C17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4.4</w:t>
            </w:r>
          </w:p>
          <w:p w14:paraId="50EA99C3" w14:textId="77777777" w:rsidR="001215D0" w:rsidRDefault="001215D0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19BFBB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Classes are defined as follows:</w:t>
            </w:r>
          </w:p>
          <w:tbl>
            <w:tblPr>
              <w:tblW w:w="7020" w:type="dxa"/>
              <w:tblInd w:w="345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50"/>
              <w:gridCol w:w="2735"/>
              <w:gridCol w:w="2735"/>
            </w:tblGrid>
            <w:tr w:rsidR="001215D0" w14:paraId="372B433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DDD465F" w14:textId="77777777" w:rsidR="001215D0" w:rsidRDefault="00702D03">
                  <w:pPr>
                    <w:pStyle w:val="Standard"/>
                  </w:pP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class 1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  <w:tc>
                <w:tcPr>
                  <w:tcW w:w="27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CE17165" w14:textId="77777777" w:rsidR="001215D0" w:rsidRDefault="00702D03">
                  <w:pPr>
                    <w:pStyle w:val="Standard"/>
                  </w:pP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class or rating or handicap rule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  <w:tc>
                <w:tcPr>
                  <w:tcW w:w="27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FC80315" w14:textId="77777777" w:rsidR="001215D0" w:rsidRDefault="00702D03">
                  <w:pPr>
                    <w:pStyle w:val="Standard"/>
                  </w:pP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handicap range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</w:tr>
            <w:tr w:rsidR="001215D0" w14:paraId="40A22DF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55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11BDDE10" w14:textId="77777777" w:rsidR="001215D0" w:rsidRDefault="00702D03">
                  <w:pPr>
                    <w:pStyle w:val="Standard"/>
                  </w:pP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class 2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  <w:tc>
                <w:tcPr>
                  <w:tcW w:w="27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BFCB9D2" w14:textId="77777777" w:rsidR="001215D0" w:rsidRDefault="00702D03">
                  <w:pPr>
                    <w:pStyle w:val="Standard"/>
                  </w:pP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class or rating or handicap rule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  <w:tc>
                <w:tcPr>
                  <w:tcW w:w="27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97174FE" w14:textId="77777777" w:rsidR="001215D0" w:rsidRDefault="00702D03">
                  <w:pPr>
                    <w:pStyle w:val="Standard"/>
                  </w:pP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handicap range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</w:tr>
          </w:tbl>
          <w:p w14:paraId="6505D62C" w14:textId="470B0C81" w:rsidR="001215D0" w:rsidRDefault="001215D0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</w:tr>
      <w:tr w:rsidR="001215D0" w14:paraId="7A1C5D1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3B6517" w14:textId="23D59D44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1FAB8" w14:textId="7A3D7C4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ligible boats may enter by completing the </w:t>
            </w:r>
            <w:r>
              <w:rPr>
                <w:rFonts w:ascii="Times New Roman" w:eastAsia="Times New Roman" w:hAnsi="Times New Roman" w:cs="Times New Roman"/>
              </w:rPr>
              <w:t>entry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form and </w:t>
            </w:r>
            <w:r>
              <w:rPr>
                <w:rFonts w:ascii="Times New Roman" w:eastAsia="Times New Roman" w:hAnsi="Times New Roman" w:cs="Times New Roman"/>
              </w:rPr>
              <w:t>submitting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it, together with the required fee, to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&lt;addre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ss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by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&lt;date&gt;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5140A91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C9CD1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4.6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88C6D5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 xml:space="preserve">Boats may enter the event by registering online at </w:t>
            </w:r>
            <w:r>
              <w:rPr>
                <w:rFonts w:ascii="Times New Roman" w:eastAsia="Times New Roman" w:hAnsi="Times New Roman" w:cs="Times New Roman"/>
                <w:color w:val="0000FF"/>
                <w:shd w:val="clear" w:color="auto" w:fill="FFFF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  <w:shd w:val="clear" w:color="auto" w:fill="FFFFFF"/>
              </w:rPr>
              <w:t>URL</w:t>
            </w:r>
            <w:r>
              <w:rPr>
                <w:rFonts w:ascii="Times New Roman" w:eastAsia="Times New Roman" w:hAnsi="Times New Roman" w:cs="Times New Roman"/>
                <w:color w:val="0000FF"/>
                <w:shd w:val="clear" w:color="auto" w:fill="FFFFFF"/>
              </w:rPr>
              <w:t>&gt;</w:t>
            </w: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.</w:t>
            </w:r>
          </w:p>
        </w:tc>
      </w:tr>
      <w:tr w:rsidR="001215D0" w14:paraId="125E305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A42E7A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4.7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97C49B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hd w:val="clear" w:color="auto" w:fill="FFFFFF"/>
              </w:rPr>
              <w:t>To be considered an entry in the event, a boat shall complete all registration requirements and pay all fees.</w:t>
            </w:r>
          </w:p>
        </w:tc>
      </w:tr>
      <w:tr w:rsidR="001215D0" w14:paraId="00E8B3D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70949A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4.8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01B77A" w14:textId="54FEFBB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Late entries will be accepted under the following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conditions: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&lt;conditions&gt;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4E2B222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48F887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4.9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34BAD" w14:textId="550B764B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The following restrictions on the number of boats apply: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&lt;restrictions&gt;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4ECCE51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CA5177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A42283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FEES</w:t>
            </w:r>
          </w:p>
        </w:tc>
      </w:tr>
      <w:tr w:rsidR="001215D0" w14:paraId="3A46BE0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C8C963" w14:textId="33C5FAC8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5.1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2D121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E</w:t>
            </w:r>
            <w:r>
              <w:rPr>
                <w:rFonts w:ascii="Times New Roman" w:eastAsia="Times New Roman" w:hAnsi="Times New Roman" w:cs="Times New Roman"/>
              </w:rPr>
              <w:t xml:space="preserve">ntry fees [including 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description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</w:rPr>
              <w:t>] are as follows:</w:t>
            </w:r>
          </w:p>
          <w:tbl>
            <w:tblPr>
              <w:tblW w:w="6330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740"/>
              <w:gridCol w:w="2295"/>
              <w:gridCol w:w="2295"/>
            </w:tblGrid>
            <w:tr w:rsidR="001215D0" w14:paraId="2369AE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D7DA39F" w14:textId="77777777" w:rsidR="001215D0" w:rsidRDefault="00702D03">
                  <w:pPr>
                    <w:pStyle w:val="Standard"/>
                    <w:spacing w:after="227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Class</w:t>
                  </w:r>
                </w:p>
              </w:tc>
              <w:tc>
                <w:tcPr>
                  <w:tcW w:w="22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7FAF349" w14:textId="77777777" w:rsidR="001215D0" w:rsidRDefault="00702D03">
                  <w:pPr>
                    <w:pStyle w:val="Standard"/>
                    <w:spacing w:after="227"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</w:rPr>
                    <w:t xml:space="preserve">Early Entry Fee </w:t>
                  </w:r>
                  <w:r>
                    <w:rPr>
                      <w:rFonts w:ascii="Times New Roman" w:eastAsia="Times New Roman" w:hAnsi="Times New Roman" w:cs="Times New Roman"/>
                    </w:rPr>
                    <w:t>until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lastRenderedPageBreak/>
                    <w:t>&lt;</w:t>
                  </w: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date</w:t>
                  </w:r>
                  <w:r>
                    <w:rPr>
                      <w:rFonts w:ascii="Times New Roman" w:eastAsia="Times New Roman" w:hAnsi="Times New Roman" w:cs="Times New Roman"/>
                      <w:color w:val="0000FF"/>
                    </w:rPr>
                    <w:t>&gt;</w:t>
                  </w:r>
                </w:p>
              </w:tc>
              <w:tc>
                <w:tcPr>
                  <w:tcW w:w="22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1542058" w14:textId="77777777" w:rsidR="001215D0" w:rsidRDefault="00702D03">
                  <w:pPr>
                    <w:pStyle w:val="Standard"/>
                    <w:spacing w:after="227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lastRenderedPageBreak/>
                    <w:t>Standard Fee</w:t>
                  </w:r>
                </w:p>
              </w:tc>
            </w:tr>
            <w:tr w:rsidR="001215D0" w14:paraId="1D5BDC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7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84DD43E" w14:textId="77777777" w:rsidR="001215D0" w:rsidRDefault="00702D03">
                  <w:pPr>
                    <w:pStyle w:val="Standard"/>
                    <w:spacing w:after="227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&lt;class 1&gt;</w:t>
                  </w:r>
                </w:p>
              </w:tc>
              <w:tc>
                <w:tcPr>
                  <w:tcW w:w="22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CD41AF3" w14:textId="77777777" w:rsidR="001215D0" w:rsidRDefault="00702D03">
                  <w:pPr>
                    <w:pStyle w:val="Standard"/>
                    <w:spacing w:after="227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 &lt;fee&gt;</w:t>
                  </w:r>
                </w:p>
              </w:tc>
              <w:tc>
                <w:tcPr>
                  <w:tcW w:w="229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01AC09C" w14:textId="77777777" w:rsidR="001215D0" w:rsidRDefault="00702D03">
                  <w:pPr>
                    <w:pStyle w:val="Standard"/>
                    <w:spacing w:after="227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 &lt;fee&gt;</w:t>
                  </w:r>
                </w:p>
              </w:tc>
            </w:tr>
          </w:tbl>
          <w:p w14:paraId="057024F7" w14:textId="4D3294D6" w:rsidR="001215D0" w:rsidRDefault="001215D0">
            <w:pPr>
              <w:pStyle w:val="Standard"/>
              <w:spacing w:after="227"/>
            </w:pPr>
          </w:p>
        </w:tc>
      </w:tr>
      <w:tr w:rsidR="001215D0" w14:paraId="1AD9019D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498B0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5.2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926DBB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Other fees:</w:t>
            </w:r>
          </w:p>
          <w:p w14:paraId="1A6E7707" w14:textId="32C90ABD" w:rsidR="001215D0" w:rsidRPr="00FB4406" w:rsidRDefault="00702D03">
            <w:pPr>
              <w:pStyle w:val="Standard"/>
              <w:spacing w:after="227"/>
              <w:rPr>
                <w:rFonts w:eastAsia="DengXian" w:hint="eastAsia"/>
              </w:rPr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&lt;fee&gt;</w:t>
            </w:r>
          </w:p>
        </w:tc>
      </w:tr>
      <w:tr w:rsidR="001215D0" w14:paraId="23E09C8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FB51C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73BB2D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CREW LIMITATIONS</w:t>
            </w:r>
          </w:p>
        </w:tc>
      </w:tr>
      <w:tr w:rsidR="001215D0" w14:paraId="201C80C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210466" w14:textId="65ADCC19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2A97A" w14:textId="577BDA4F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following crew limitations apply: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&lt;requirement(s)&gt;</w:t>
            </w:r>
          </w:p>
        </w:tc>
      </w:tr>
      <w:tr w:rsidR="001215D0" w14:paraId="7038AF4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9C85C" w14:textId="65DC3D9C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6.2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C8462A" w14:textId="4572F2DF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he followi</w:t>
            </w:r>
            <w:r>
              <w:rPr>
                <w:rFonts w:ascii="Times New Roman" w:eastAsia="Times New Roman" w:hAnsi="Times New Roman" w:cs="Times New Roman"/>
              </w:rPr>
              <w:t xml:space="preserve">ng </w:t>
            </w:r>
            <w:r>
              <w:rPr>
                <w:rFonts w:ascii="Times New Roman" w:eastAsia="Times New Roman" w:hAnsi="Times New Roman" w:cs="Times New Roman"/>
              </w:rPr>
              <w:t>categorization</w:t>
            </w:r>
            <w:r>
              <w:rPr>
                <w:rFonts w:ascii="Times New Roman" w:eastAsia="Times New Roman" w:hAnsi="Times New Roman" w:cs="Times New Roman"/>
              </w:rPr>
              <w:t xml:space="preserve"> require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ments apply (see RRS 79):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&lt;requirement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s)&gt;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74B0AC3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AA371A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0AC5A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ADVERTISING</w:t>
            </w:r>
          </w:p>
        </w:tc>
      </w:tr>
      <w:tr w:rsidR="001215D0" w14:paraId="2A3DD3E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C2A163" w14:textId="7121C47F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62889" w14:textId="4D347964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Times New Roman" w:eastAsia="Times New Roman" w:hAnsi="Times New Roman" w:cs="Times New Roman"/>
              </w:rPr>
              <w:t>oats [shall] [may be required to] display advertising chosen and supplied by the organizing authority.</w:t>
            </w:r>
          </w:p>
        </w:tc>
      </w:tr>
      <w:tr w:rsidR="001215D0" w14:paraId="2529D20D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893011" w14:textId="31F60071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7.2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05D0D9" w14:textId="377C2DCE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he organizing authority may provide bibs that competitors are required to wear as permitted by the World Sailing Advertising Code.</w:t>
            </w:r>
          </w:p>
        </w:tc>
      </w:tr>
      <w:tr w:rsidR="001215D0" w14:paraId="2E599781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BFF8F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7EBB0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QUALIFYING SERIES AND FINAL SERIES</w:t>
            </w:r>
          </w:p>
        </w:tc>
      </w:tr>
      <w:tr w:rsidR="001215D0" w14:paraId="453C5C0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15FE2A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8.1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C463FA" w14:textId="38E503DB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The </w:t>
            </w:r>
            <w:r>
              <w:rPr>
                <w:rFonts w:ascii="Times New Roman" w:eastAsia="Times New Roman" w:hAnsi="Times New Roman" w:cs="Times New Roman"/>
              </w:rPr>
              <w:t>event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[will][may] consist of a qualifying series and a final series.</w:t>
            </w:r>
          </w:p>
        </w:tc>
      </w:tr>
      <w:tr w:rsidR="001215D0" w14:paraId="33FD4AF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A3CCF7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AF7B3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SCHEDULE</w:t>
            </w:r>
          </w:p>
        </w:tc>
      </w:tr>
      <w:tr w:rsidR="001215D0" w14:paraId="7D9C03C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05662" w14:textId="44D1AD58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EC4AB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egistration:</w:t>
            </w:r>
          </w:p>
          <w:tbl>
            <w:tblPr>
              <w:tblW w:w="5445" w:type="dxa"/>
              <w:tblInd w:w="51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800"/>
              <w:gridCol w:w="1844"/>
              <w:gridCol w:w="1801"/>
            </w:tblGrid>
            <w:tr w:rsidR="001215D0" w14:paraId="2024784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33BB082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Date</w:t>
                  </w:r>
                </w:p>
              </w:tc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3EF43A4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From</w:t>
                  </w:r>
                </w:p>
              </w:tc>
              <w:tc>
                <w:tcPr>
                  <w:tcW w:w="1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D02D14D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To</w:t>
                  </w:r>
                </w:p>
              </w:tc>
            </w:tr>
            <w:tr w:rsidR="001215D0" w14:paraId="2831F4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227E93B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&lt;date&gt;  </w:t>
                  </w:r>
                </w:p>
              </w:tc>
              <w:tc>
                <w:tcPr>
                  <w:tcW w:w="184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02B4C4F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&lt;time&gt;</w:t>
                  </w:r>
                </w:p>
              </w:tc>
              <w:tc>
                <w:tcPr>
                  <w:tcW w:w="180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81B3E4D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&lt;time&gt;</w:t>
                  </w:r>
                </w:p>
              </w:tc>
            </w:tr>
          </w:tbl>
          <w:p w14:paraId="1F78F000" w14:textId="37DB41AF" w:rsidR="001215D0" w:rsidRDefault="001215D0">
            <w:pPr>
              <w:pStyle w:val="Standard"/>
              <w:widowControl/>
              <w:spacing w:after="227"/>
            </w:pPr>
          </w:p>
        </w:tc>
      </w:tr>
      <w:tr w:rsidR="001215D0" w14:paraId="31B6E12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BD809D" w14:textId="5858E3D4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FBE43F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quipment inspection and event measurement:</w:t>
            </w:r>
          </w:p>
          <w:p w14:paraId="18701D3B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Day and date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&lt;day, date&gt;</w:t>
            </w:r>
          </w:p>
          <w:p w14:paraId="3DD1B91A" w14:textId="3B7D7E09" w:rsidR="001215D0" w:rsidRDefault="00702D03" w:rsidP="00FB4406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From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</w:p>
        </w:tc>
      </w:tr>
      <w:tr w:rsidR="001215D0" w14:paraId="14E3477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27C512" w14:textId="65291D92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02552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ates of racing:</w:t>
            </w:r>
          </w:p>
          <w:tbl>
            <w:tblPr>
              <w:tblW w:w="5641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880"/>
              <w:gridCol w:w="1880"/>
              <w:gridCol w:w="1881"/>
            </w:tblGrid>
            <w:tr w:rsidR="001215D0" w14:paraId="74377F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E649634" w14:textId="77777777" w:rsidR="001215D0" w:rsidRDefault="00702D03">
                  <w:pPr>
                    <w:pStyle w:val="Standard"/>
                    <w:keepNext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 xml:space="preserve">Date      </w:t>
                  </w:r>
                </w:p>
              </w:tc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3E31372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&lt;class&gt;</w:t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96DCBFD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&lt;class&gt;</w:t>
                  </w:r>
                </w:p>
              </w:tc>
            </w:tr>
            <w:tr w:rsidR="001215D0" w14:paraId="43D73D0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01017E4" w14:textId="77777777" w:rsidR="001215D0" w:rsidRDefault="00702D03">
                  <w:pPr>
                    <w:pStyle w:val="Standard"/>
                    <w:keepNext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&lt;date&gt;  </w:t>
                  </w:r>
                </w:p>
              </w:tc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4714717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racing</w:t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C11F37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racing</w:t>
                  </w:r>
                </w:p>
              </w:tc>
            </w:tr>
            <w:tr w:rsidR="001215D0" w14:paraId="4DE11D4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34BEF6F" w14:textId="77777777" w:rsidR="001215D0" w:rsidRDefault="00702D03">
                  <w:pPr>
                    <w:pStyle w:val="Standard"/>
                    <w:keepNext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&lt;date&gt;  </w:t>
                  </w:r>
                </w:p>
              </w:tc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32D4547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racing</w:t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AC760FF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reserve day</w:t>
                  </w:r>
                </w:p>
              </w:tc>
            </w:tr>
            <w:tr w:rsidR="001215D0" w14:paraId="6234FD4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02D53A8" w14:textId="77777777" w:rsidR="001215D0" w:rsidRDefault="00702D03">
                  <w:pPr>
                    <w:pStyle w:val="Standard"/>
                    <w:keepNext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&lt;date&gt;  </w:t>
                  </w:r>
                </w:p>
              </w:tc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5EF4193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reserve day</w:t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6B393AB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racing</w:t>
                  </w:r>
                </w:p>
              </w:tc>
            </w:tr>
            <w:tr w:rsidR="001215D0" w14:paraId="0A8D434C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25E59E3B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 xml:space="preserve">&lt;date&gt;  </w:t>
                  </w:r>
                </w:p>
              </w:tc>
              <w:tc>
                <w:tcPr>
                  <w:tcW w:w="188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74F40690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racing</w:t>
                  </w:r>
                </w:p>
              </w:tc>
              <w:tc>
                <w:tcPr>
                  <w:tcW w:w="188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0ACA6F1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racing</w:t>
                  </w:r>
                </w:p>
              </w:tc>
            </w:tr>
          </w:tbl>
          <w:p w14:paraId="685B629E" w14:textId="756056E8" w:rsidR="001215D0" w:rsidRDefault="001215D0">
            <w:pPr>
              <w:pStyle w:val="Standard"/>
              <w:widowControl/>
              <w:spacing w:after="227"/>
            </w:pPr>
          </w:p>
        </w:tc>
      </w:tr>
      <w:tr w:rsidR="001215D0" w14:paraId="0B222DB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35148" w14:textId="0BF2FF91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9.4</w:t>
            </w:r>
          </w:p>
        </w:tc>
        <w:tc>
          <w:tcPr>
            <w:tcW w:w="8175" w:type="dxa"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2B1EA8F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umber of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races:</w:t>
            </w:r>
          </w:p>
          <w:tbl>
            <w:tblPr>
              <w:tblW w:w="7367" w:type="dxa"/>
              <w:tblInd w:w="148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1692"/>
              <w:gridCol w:w="2139"/>
              <w:gridCol w:w="2140"/>
            </w:tblGrid>
            <w:tr w:rsidR="001215D0" w14:paraId="31E39DA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3E803AA7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Class</w:t>
                  </w:r>
                </w:p>
              </w:tc>
              <w:tc>
                <w:tcPr>
                  <w:tcW w:w="16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856F62D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Number</w:t>
                  </w:r>
                </w:p>
              </w:tc>
              <w:tc>
                <w:tcPr>
                  <w:tcW w:w="21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B2F1090" w14:textId="77777777" w:rsidR="001215D0" w:rsidRDefault="00702D03">
                  <w:pPr>
                    <w:pStyle w:val="Standard"/>
                    <w:widowControl/>
                    <w:jc w:val="center"/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</w:rPr>
                    <w:t>Races per da</w:t>
                  </w:r>
                  <w:r>
                    <w:rPr>
                      <w:rFonts w:ascii="Times New Roman" w:eastAsia="Times New Roman" w:hAnsi="Times New Roman" w:cs="Times New Roman"/>
                    </w:rPr>
                    <w:t>y</w:t>
                  </w:r>
                </w:p>
                <w:p w14:paraId="779B3395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Scheduled</w:t>
                  </w: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816E214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Races per day</w:t>
                  </w:r>
                </w:p>
                <w:p w14:paraId="40EBD1FD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rFonts w:ascii="Times New Roman" w:eastAsia="Times New Roman" w:hAnsi="Times New Roman" w:cs="Times New Roman"/>
                    </w:rPr>
                    <w:t>Maximum</w:t>
                  </w:r>
                </w:p>
              </w:tc>
            </w:tr>
            <w:tr w:rsidR="001215D0" w14:paraId="0796F1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04238867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&lt;class&gt;</w:t>
                  </w:r>
                </w:p>
              </w:tc>
              <w:tc>
                <w:tcPr>
                  <w:tcW w:w="16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2349981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&lt;number&gt;</w:t>
                  </w:r>
                </w:p>
              </w:tc>
              <w:tc>
                <w:tcPr>
                  <w:tcW w:w="21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6F1CBA6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&lt;number&gt;</w:t>
                  </w: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51E545A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&lt;number&gt;</w:t>
                  </w:r>
                </w:p>
              </w:tc>
            </w:tr>
            <w:tr w:rsidR="001215D0" w14:paraId="19A761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3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44BFE39C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&lt;class&gt;</w:t>
                  </w:r>
                </w:p>
              </w:tc>
              <w:tc>
                <w:tcPr>
                  <w:tcW w:w="169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108BADC5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&lt;number&gt;</w:t>
                  </w:r>
                </w:p>
              </w:tc>
              <w:tc>
                <w:tcPr>
                  <w:tcW w:w="213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599606BA" w14:textId="77777777" w:rsidR="001215D0" w:rsidRDefault="00702D03">
                  <w:pPr>
                    <w:pStyle w:val="Standard"/>
                    <w:widowControl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&lt;number&gt;</w:t>
                  </w:r>
                </w:p>
              </w:tc>
              <w:tc>
                <w:tcPr>
                  <w:tcW w:w="214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14:paraId="6B8CF532" w14:textId="77777777" w:rsidR="001215D0" w:rsidRDefault="00702D03">
                  <w:pPr>
                    <w:pStyle w:val="Standard"/>
                    <w:jc w:val="center"/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color w:val="0000FF"/>
                    </w:rPr>
                    <w:t>&lt;number&gt;</w:t>
                  </w:r>
                </w:p>
              </w:tc>
            </w:tr>
          </w:tbl>
          <w:p w14:paraId="4541DF59" w14:textId="044305C4" w:rsidR="001215D0" w:rsidRDefault="001215D0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</w:tr>
      <w:tr w:rsidR="001215D0" w14:paraId="31795FC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60466" w14:textId="07DC2074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9.5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3BCA9" w14:textId="52B86A8A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he scheduled time of the warning signal for the [practice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race][first race[each day]] is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7C29633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F56629" w14:textId="22D5C055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9.6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CF4D6" w14:textId="6B1804AE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n the last scheduled day of racing no warning signal will be made after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&lt;time&gt;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6E84B93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0655C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CD6ABE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EQUIPMENT INSPECTION</w:t>
            </w:r>
          </w:p>
        </w:tc>
      </w:tr>
      <w:tr w:rsidR="001215D0" w14:paraId="6EFDDCB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AB35D0" w14:textId="7D404D93" w:rsidR="001215D0" w:rsidRDefault="00702D03" w:rsidP="00FB4406">
            <w:pPr>
              <w:pStyle w:val="Standard"/>
              <w:widowControl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C510A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ach boat shall produce or verify the </w:t>
            </w:r>
            <w:r>
              <w:rPr>
                <w:rFonts w:ascii="Times New Roman" w:eastAsia="Times New Roman" w:hAnsi="Times New Roman" w:cs="Times New Roman"/>
              </w:rPr>
              <w:t>existence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of a valid [measurement][rating] certificate.</w:t>
            </w:r>
          </w:p>
        </w:tc>
      </w:tr>
      <w:tr w:rsidR="001215D0" w14:paraId="5ADE4CF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94907B" w14:textId="26ECF24C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77900E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[</w:t>
            </w:r>
            <w:r>
              <w:rPr>
                <w:rFonts w:ascii="Times New Roman" w:eastAsia="Times New Roman" w:hAnsi="Times New Roman" w:cs="Times New Roman"/>
              </w:rPr>
              <w:t xml:space="preserve">DP] Boats shall be available for equipment inspection from 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&lt;d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ay, date, time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&gt;.</w:t>
            </w:r>
          </w:p>
        </w:tc>
      </w:tr>
      <w:tr w:rsidR="001215D0" w14:paraId="4016AD6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3B7E71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6E7F4F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Boats may be inspected at any time.</w:t>
            </w:r>
          </w:p>
        </w:tc>
      </w:tr>
      <w:tr w:rsidR="001215D0" w14:paraId="2FE5B61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0708A2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E2FBE1" w14:textId="13787476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following equipment [may] [will] be inspected or measured: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&lt;list&gt;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205DC21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87518C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10.5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01C62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[DP] 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oats shall also comply with </w:t>
            </w:r>
            <w:r>
              <w:rPr>
                <w:rFonts w:ascii="Times New Roman" w:eastAsia="Times New Roman" w:hAnsi="Times New Roman" w:cs="Times New Roman"/>
              </w:rPr>
              <w:t>RRS 78.1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[when presented for inspection][at 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&lt;d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at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e(s), time(s)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</w:rPr>
              <w:t xml:space="preserve">].  </w:t>
            </w:r>
          </w:p>
        </w:tc>
      </w:tr>
      <w:tr w:rsidR="001215D0" w14:paraId="33460113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EC4BDE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27571E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CLOTHING AND EQUIPMENT</w:t>
            </w:r>
          </w:p>
        </w:tc>
      </w:tr>
      <w:tr w:rsidR="001215D0" w14:paraId="4B7716D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C15CE" w14:textId="39F53A81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11.1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CD6A63" w14:textId="0F18800D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 xml:space="preserve"> competitor’s clothing and equipment shall not weigh more than 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number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</w:rPr>
              <w:t xml:space="preserve"> kilograms, as permitted by RRS 50.1(b).</w:t>
            </w:r>
          </w:p>
        </w:tc>
      </w:tr>
      <w:tr w:rsidR="001215D0" w14:paraId="7FE35BA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3AC11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CD4FA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VENU</w:t>
            </w:r>
            <w:r>
              <w:rPr>
                <w:rFonts w:ascii="Times New Roman" w:eastAsia="Times New Roman" w:hAnsi="Times New Roman" w:cs="Times New Roman"/>
                <w:b/>
              </w:rPr>
              <w:t>E</w:t>
            </w:r>
          </w:p>
        </w:tc>
      </w:tr>
      <w:tr w:rsidR="001215D0" w14:paraId="55C8EDA1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3EFD0A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E4279" w14:textId="0FD24128" w:rsidR="001215D0" w:rsidRDefault="00702D03">
            <w:pPr>
              <w:pStyle w:val="Standard"/>
              <w:widowControl/>
              <w:spacing w:after="227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Addendum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&lt;. . .&gt;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shows the plan of the event venue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42C7427C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5112E1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E0FF6" w14:textId="101A4A4A" w:rsidR="001215D0" w:rsidRDefault="00702D03">
            <w:pPr>
              <w:pStyle w:val="Standard"/>
              <w:widowControl/>
              <w:spacing w:after="227"/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NoR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Addendum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&lt;. . .&gt;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shows the location of the racing areas.</w:t>
            </w:r>
          </w:p>
        </w:tc>
      </w:tr>
      <w:tr w:rsidR="001215D0" w14:paraId="1D95626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4E5B19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09B5EE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COURSES</w:t>
            </w:r>
          </w:p>
        </w:tc>
      </w:tr>
      <w:tr w:rsidR="001215D0" w14:paraId="402998B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5C4CC7" w14:textId="5BA0B98B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EE1ABF" w14:textId="79981B72" w:rsidR="00FB4406" w:rsidRDefault="00FB4406" w:rsidP="00FB4406">
            <w:pPr>
              <w:pStyle w:val="Standard"/>
              <w:spacing w:after="227"/>
              <w:rPr>
                <w:rFonts w:ascii="Times New Roman" w:eastAsia="Times New Roman" w:hAnsi="Times New Roman" w:cs="Times New Roman"/>
                <w:color w:val="0000FF"/>
              </w:rPr>
            </w:pPr>
            <w:r w:rsidRPr="00FB4406">
              <w:rPr>
                <w:rFonts w:ascii="Times New Roman" w:eastAsia="Times New Roman" w:hAnsi="Times New Roman" w:cs="Times New Roman"/>
                <w:iCs/>
              </w:rPr>
              <w:t>[</w:t>
            </w:r>
            <w:r w:rsidR="00702D03">
              <w:rPr>
                <w:rFonts w:ascii="Times New Roman" w:eastAsia="Times New Roman" w:hAnsi="Times New Roman" w:cs="Times New Roman"/>
                <w:color w:val="0000FF"/>
              </w:rPr>
              <w:t>&lt;</w:t>
            </w:r>
            <w:r w:rsidR="00702D03">
              <w:rPr>
                <w:rFonts w:ascii="Times New Roman" w:eastAsia="Times New Roman" w:hAnsi="Times New Roman" w:cs="Times New Roman"/>
                <w:i/>
                <w:color w:val="0000FF"/>
              </w:rPr>
              <w:t>description</w:t>
            </w:r>
            <w:r w:rsidR="00702D03">
              <w:rPr>
                <w:rFonts w:ascii="Times New Roman" w:eastAsia="Times New Roman" w:hAnsi="Times New Roman" w:cs="Times New Roman"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]</w:t>
            </w:r>
          </w:p>
          <w:p w14:paraId="41C510FD" w14:textId="2BF3C0F8" w:rsidR="001215D0" w:rsidRDefault="00FB4406" w:rsidP="00FB4406">
            <w:pPr>
              <w:pStyle w:val="Standard"/>
              <w:spacing w:after="227"/>
            </w:pPr>
            <w:r w:rsidRPr="00FB4406">
              <w:rPr>
                <w:rFonts w:ascii="Times New Roman" w:eastAsia="Times New Roman" w:hAnsi="Times New Roman" w:cs="Times New Roman"/>
              </w:rPr>
              <w:t>[</w:t>
            </w:r>
            <w:r w:rsidR="00702D03">
              <w:rPr>
                <w:rFonts w:ascii="Times New Roman" w:eastAsia="Times New Roman" w:hAnsi="Times New Roman" w:cs="Times New Roman"/>
                <w:color w:val="000000"/>
              </w:rPr>
              <w:t xml:space="preserve">The course(s) to be sailed will be as follows: </w:t>
            </w:r>
            <w:r w:rsidR="00702D03"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 w:rsidR="00702D03">
              <w:rPr>
                <w:rFonts w:ascii="Times New Roman" w:eastAsia="Times New Roman" w:hAnsi="Times New Roman" w:cs="Times New Roman"/>
                <w:color w:val="000000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]</w:t>
            </w:r>
          </w:p>
        </w:tc>
      </w:tr>
      <w:tr w:rsidR="001215D0" w14:paraId="4A2FB4CD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59B68" w14:textId="1BF30769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57CBBC" w14:textId="413EA955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marks that may be used are as follows: 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list or table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6BFC211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7FD95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80031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b/>
              </w:rPr>
              <w:t>PENALTY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SYSTEM</w:t>
            </w:r>
          </w:p>
        </w:tc>
      </w:tr>
      <w:tr w:rsidR="001215D0" w14:paraId="5D1E4EE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1030E0" w14:textId="44A38F49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FF6DD" w14:textId="556FFF5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[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The Scoring Penalty, RRS 44.3, a</w:t>
            </w:r>
            <w:r>
              <w:rPr>
                <w:rFonts w:ascii="Times New Roman" w:eastAsia="Times New Roman" w:hAnsi="Times New Roman" w:cs="Times New Roman"/>
              </w:rPr>
              <w:t>pplies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. The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penalty is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places. ] [The penalties are as follows: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.]</w:t>
            </w:r>
          </w:p>
        </w:tc>
      </w:tr>
      <w:tr w:rsidR="001215D0" w14:paraId="32719B4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4167E" w14:textId="51BCC5D3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CFD6D6" w14:textId="1B8AE3C1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F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or the 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name(s)&gt;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class(es) RRS 44.1 is changed so that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the Two-Turns Penalty is replaced by the One-Turn Penalty.</w:t>
            </w:r>
          </w:p>
        </w:tc>
      </w:tr>
      <w:tr w:rsidR="001215D0" w14:paraId="0D7A04D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7B2C0" w14:textId="3A50354F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C11CC8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>he intention is to appoint an international jury as provided in RRS 70.5.</w:t>
            </w:r>
          </w:p>
        </w:tc>
      </w:tr>
      <w:tr w:rsidR="001215D0" w14:paraId="6119AFD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34A4B" w14:textId="3219FB81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14.4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660D51" w14:textId="29D25B9B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right of appeal from a protest committee decision is denied as </w:t>
            </w:r>
            <w:r>
              <w:rPr>
                <w:rFonts w:ascii="Times New Roman" w:eastAsia="Times New Roman" w:hAnsi="Times New Roman" w:cs="Times New Roman"/>
              </w:rPr>
              <w:t>provided in RRS 70.5[(a)][(b)][(c)].</w:t>
            </w:r>
          </w:p>
        </w:tc>
      </w:tr>
      <w:tr w:rsidR="001215D0" w14:paraId="207BF97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AEB80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A949AB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SCORING</w:t>
            </w:r>
          </w:p>
        </w:tc>
      </w:tr>
      <w:tr w:rsidR="001215D0" w14:paraId="449E026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17273" w14:textId="061117B0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lastRenderedPageBreak/>
              <w:t>15.1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406CE2" w14:textId="58C66E43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</w:rPr>
              <w:t xml:space="preserve">he scoring system is as follows: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40568B6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D6D6FF" w14:textId="4F80EA70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02BE97" w14:textId="1FAEAC52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number&gt;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races are required to be completed to constitute a series.</w:t>
            </w:r>
          </w:p>
        </w:tc>
      </w:tr>
      <w:tr w:rsidR="001215D0" w14:paraId="42B4158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6BEC31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50E028" w14:textId="77777777" w:rsidR="001215D0" w:rsidRDefault="00702D03">
            <w:pPr>
              <w:pStyle w:val="Standard"/>
              <w:spacing w:after="227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 boat’s series score shall be the total of her race scores.  </w:t>
            </w:r>
          </w:p>
        </w:tc>
      </w:tr>
      <w:tr w:rsidR="001215D0" w14:paraId="5C6BDF2B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AAC253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D9B4E" w14:textId="77777777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 xml:space="preserve">A boat’s series score shall be the total of her race scores excluding her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</w:rPr>
              <w:t xml:space="preserve"> worst scores.</w:t>
            </w:r>
          </w:p>
        </w:tc>
      </w:tr>
      <w:tr w:rsidR="001215D0" w14:paraId="4A3BF82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D5AAD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6C6175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(a) When fewer than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races have been completed, a boat’s series score will be the total of her race scores.</w:t>
            </w:r>
          </w:p>
          <w:p w14:paraId="09E3B1B4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(b) When from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to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races have been completed, a boat’s series score will be the total of her race sco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res excluding her worst score.</w:t>
            </w:r>
          </w:p>
          <w:p w14:paraId="7F2504F4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(c) When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&lt;number&gt;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or more races have been completed, a boat’s series score will be the total of her race scores excluding her two worst scores.</w:t>
            </w:r>
          </w:p>
        </w:tc>
      </w:tr>
      <w:tr w:rsidR="001215D0" w14:paraId="4EB75DE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39AAAF" w14:textId="6FD27049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15.6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55F57B" w14:textId="772A9840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R</w:t>
            </w:r>
            <w:r>
              <w:rPr>
                <w:rFonts w:ascii="Times New Roman" w:eastAsia="Times New Roman" w:hAnsi="Times New Roman" w:cs="Times New Roman"/>
              </w:rPr>
              <w:t>ule A5.3 applies.</w:t>
            </w:r>
          </w:p>
        </w:tc>
      </w:tr>
      <w:tr w:rsidR="001215D0" w14:paraId="61FFFC6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9A483F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6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29738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b/>
              </w:rPr>
              <w:t>SUPPORT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PERSON VE</w:t>
            </w:r>
            <w:r>
              <w:rPr>
                <w:rFonts w:ascii="Times New Roman" w:eastAsia="Times New Roman" w:hAnsi="Times New Roman" w:cs="Times New Roman"/>
                <w:b/>
              </w:rPr>
              <w:t>SSELS</w:t>
            </w:r>
          </w:p>
        </w:tc>
      </w:tr>
      <w:tr w:rsidR="001215D0" w14:paraId="571F23A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832369" w14:textId="77777777" w:rsidR="001215D0" w:rsidRDefault="00702D03">
            <w:pPr>
              <w:pStyle w:val="Standard"/>
              <w:widowControl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F22FC3" w14:textId="381FD9A5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[DP] Support </w:t>
            </w:r>
            <w:r>
              <w:rPr>
                <w:rFonts w:ascii="Times New Roman" w:eastAsia="Times New Roman" w:hAnsi="Times New Roman" w:cs="Times New Roman"/>
              </w:rPr>
              <w:t>person vessels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shall be marked with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</w:tr>
      <w:tr w:rsidR="001215D0" w14:paraId="3C96728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A7B95F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17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F6D72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CHARTERED OR LOANED </w:t>
            </w:r>
            <w:r>
              <w:rPr>
                <w:rFonts w:ascii="Times New Roman" w:eastAsia="Times New Roman" w:hAnsi="Times New Roman" w:cs="Times New Roman"/>
                <w:b/>
              </w:rPr>
              <w:t>BOATS</w:t>
            </w:r>
          </w:p>
        </w:tc>
      </w:tr>
      <w:tr w:rsidR="001215D0" w14:paraId="667A99A0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8909F" w14:textId="38ED554D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</w:rPr>
              <w:t>17.1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B0D225" w14:textId="19683B1E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A</w:t>
            </w:r>
            <w:r>
              <w:rPr>
                <w:rFonts w:ascii="Times New Roman" w:eastAsia="Times New Roman" w:hAnsi="Times New Roman" w:cs="Times New Roman"/>
              </w:rPr>
              <w:t xml:space="preserve"> chartered or loaned boat may carry national letters or a sail number in contravention of her class rules, provided that the race committee has approved her sail identification before the first race.</w:t>
            </w:r>
          </w:p>
        </w:tc>
      </w:tr>
      <w:tr w:rsidR="001215D0" w14:paraId="4EB45D68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647435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8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CACA02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BERTHING</w:t>
            </w:r>
          </w:p>
        </w:tc>
      </w:tr>
      <w:tr w:rsidR="001215D0" w14:paraId="5A33B9B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03ED6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18.1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792B4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>[D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P] </w:t>
            </w:r>
            <w:r>
              <w:rPr>
                <w:rFonts w:ascii="Times New Roman" w:eastAsia="Times New Roman" w:hAnsi="Times New Roman" w:cs="Times New Roman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oats shall be </w:t>
            </w:r>
            <w:r>
              <w:rPr>
                <w:rFonts w:ascii="Times New Roman" w:eastAsia="Times New Roman" w:hAnsi="Times New Roman" w:cs="Times New Roman"/>
              </w:rPr>
              <w:t>kept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in their assigned places while in the [boat park] [harbour].</w:t>
            </w:r>
          </w:p>
        </w:tc>
      </w:tr>
      <w:tr w:rsidR="001215D0" w14:paraId="1E5B25A5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686F69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>9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6BF05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b/>
              </w:rPr>
              <w:t>HAUL-OUT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RESTRICTIONS</w:t>
            </w:r>
          </w:p>
        </w:tc>
      </w:tr>
      <w:tr w:rsidR="001215D0" w14:paraId="0A6B9D9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BFE41D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19.1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EF6B7" w14:textId="4EB0BAB3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[DP] Keelboats shall not be hauled out during the </w:t>
            </w:r>
            <w:r>
              <w:rPr>
                <w:rFonts w:ascii="Times New Roman" w:eastAsia="Times New Roman" w:hAnsi="Times New Roman" w:cs="Times New Roman"/>
              </w:rPr>
              <w:t>event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except with and according to the terms of prior written permission of the race committee.</w:t>
            </w:r>
          </w:p>
        </w:tc>
      </w:tr>
      <w:tr w:rsidR="001215D0" w14:paraId="41694EF4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88FB19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20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15E118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b/>
              </w:rPr>
              <w:t>DIVING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EQUIPMENT AND PLASTIC P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OOLS</w:t>
            </w:r>
          </w:p>
        </w:tc>
      </w:tr>
      <w:tr w:rsidR="001215D0" w14:paraId="73B3FA2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06BC96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7D8715" w14:textId="6CF745D5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Underwater breathing apparatus and plastic pools or their equivalent shall not be used around keelboats between the preparatory signal of the first race and the end of the event.</w:t>
            </w:r>
          </w:p>
        </w:tc>
      </w:tr>
      <w:tr w:rsidR="001215D0" w14:paraId="18DFEB96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8FD918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20.2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88598A" w14:textId="653EF04B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Keelboats shall</w:t>
            </w:r>
            <w:r>
              <w:rPr>
                <w:rFonts w:ascii="Times New Roman" w:eastAsia="Times New Roman" w:hAnsi="Times New Roman" w:cs="Times New Roman"/>
              </w:rPr>
              <w:t xml:space="preserve"> not be cleaned below the waterline by any means [during the event][from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&lt;date, time&gt;</w:t>
            </w:r>
            <w:r>
              <w:rPr>
                <w:rFonts w:ascii="Times New Roman" w:eastAsia="Times New Roman" w:hAnsi="Times New Roman" w:cs="Times New Roman"/>
              </w:rPr>
              <w:t xml:space="preserve"> until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&lt;date&gt;&lt;time&gt;</w:t>
            </w:r>
            <w:r>
              <w:rPr>
                <w:rFonts w:ascii="Times New Roman" w:eastAsia="Times New Roman" w:hAnsi="Times New Roman" w:cs="Times New Roman"/>
              </w:rPr>
              <w:t>].</w:t>
            </w:r>
          </w:p>
        </w:tc>
      </w:tr>
      <w:tr w:rsidR="001215D0" w14:paraId="078B2C02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5D94E9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268A0E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DATA PROTECTION</w:t>
            </w:r>
          </w:p>
        </w:tc>
      </w:tr>
      <w:tr w:rsidR="001215D0" w14:paraId="03EEE84E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055A47" w14:textId="62D926DB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434343"/>
              </w:rPr>
              <w:t>21.1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654AAE" w14:textId="39D6070C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  <w:color w:val="0000FF"/>
              </w:rPr>
              <w:t>&lt;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requirement(s)</w:t>
            </w:r>
            <w:r>
              <w:rPr>
                <w:rFonts w:ascii="Times New Roman" w:eastAsia="Times New Roman" w:hAnsi="Times New Roman" w:cs="Times New Roman"/>
                <w:color w:val="0000FF"/>
              </w:rPr>
              <w:t>&gt;</w:t>
            </w:r>
          </w:p>
        </w:tc>
      </w:tr>
      <w:tr w:rsidR="001215D0" w14:paraId="16C60357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52ABCF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2</w:t>
            </w:r>
            <w:r>
              <w:rPr>
                <w:rFonts w:ascii="Times New Roman" w:eastAsia="Times New Roman" w:hAnsi="Times New Roman" w:cs="Times New Roman"/>
                <w:b/>
              </w:rPr>
              <w:t>2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61C3D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RISK STATEMENT</w:t>
            </w:r>
          </w:p>
        </w:tc>
      </w:tr>
      <w:tr w:rsidR="001215D0" w14:paraId="110A64F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7AD667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22.1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0174B" w14:textId="3FB4950C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</w:rPr>
              <w:t>RRS 3 states: ‘The responsibility for a boat’s decision to participate in a race or to continue to r</w:t>
            </w:r>
            <w:r>
              <w:rPr>
                <w:rFonts w:ascii="Times New Roman" w:eastAsia="Times New Roman" w:hAnsi="Times New Roman" w:cs="Times New Roman"/>
              </w:rPr>
              <w:t>ace is hers alone.’  By participating in this event each competitor agrees and acknowledges that sailing is a potentially dangerous activity with inherent risks.  These risks include strong winds and rough seas, sudden changes in weather, failure of equipm</w:t>
            </w:r>
            <w:r>
              <w:rPr>
                <w:rFonts w:ascii="Times New Roman" w:eastAsia="Times New Roman" w:hAnsi="Times New Roman" w:cs="Times New Roman"/>
              </w:rPr>
              <w:t xml:space="preserve">ent, boat handling errors, poor seamanship by other boats, loss of balance on an unstable platform and fatigue resulting in increased risk of injury. 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Inherent in the sport of sailing is the risk of permanent, catastrophic injury or death by drowning, trau</w:t>
            </w:r>
            <w:r>
              <w:rPr>
                <w:rFonts w:ascii="Times New Roman" w:eastAsia="Times New Roman" w:hAnsi="Times New Roman" w:cs="Times New Roman"/>
                <w:b/>
              </w:rPr>
              <w:t>ma, hypothermia or other causes.</w:t>
            </w:r>
          </w:p>
        </w:tc>
      </w:tr>
      <w:tr w:rsidR="001215D0" w14:paraId="2379D28C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D07E4C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89FB49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INSURANCE</w:t>
            </w:r>
          </w:p>
        </w:tc>
      </w:tr>
      <w:tr w:rsidR="001215D0" w14:paraId="7CC8B15C" w14:textId="77777777" w:rsidTr="00FB4406">
        <w:tblPrEx>
          <w:tblCellMar>
            <w:top w:w="0" w:type="dxa"/>
            <w:bottom w:w="0" w:type="dxa"/>
          </w:tblCellMar>
        </w:tblPrEx>
        <w:trPr>
          <w:trHeight w:val="541"/>
        </w:trPr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8F1316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23.1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DBFEBE" w14:textId="0DC6C002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Each participating boat shall be insured with valid third-party liability insurance with a minimum cover of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&lt;amount&gt;</w:t>
            </w:r>
            <w:r>
              <w:rPr>
                <w:rFonts w:ascii="Times New Roman" w:eastAsia="Times New Roman" w:hAnsi="Times New Roman" w:cs="Times New Roman"/>
              </w:rPr>
              <w:t xml:space="preserve"> per incident or the equivalent.</w:t>
            </w:r>
          </w:p>
        </w:tc>
      </w:tr>
      <w:tr w:rsidR="001215D0" w14:paraId="6AB605DF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491DD1" w14:textId="77777777" w:rsidR="001215D0" w:rsidRDefault="00702D03">
            <w:pPr>
              <w:pStyle w:val="Standard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24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09BD75" w14:textId="77777777" w:rsidR="001215D0" w:rsidRDefault="00702D03">
            <w:pPr>
              <w:pStyle w:val="Standard"/>
              <w:widowControl/>
              <w:spacing w:after="227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PRIZES</w:t>
            </w:r>
          </w:p>
        </w:tc>
      </w:tr>
      <w:tr w:rsidR="001215D0" w14:paraId="70A68F9A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B73AF3" w14:textId="3D19E422" w:rsidR="001215D0" w:rsidRDefault="00702D03" w:rsidP="00FB4406">
            <w:pPr>
              <w:pStyle w:val="Standard"/>
              <w:rPr>
                <w:rFonts w:ascii="Times New Roman" w:eastAsia="Times New Roman" w:hAnsi="Times New Roman" w:cs="Times New Roman"/>
                <w:i/>
                <w:color w:val="FF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24.1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D5585" w14:textId="1CC0CD9E" w:rsidR="001215D0" w:rsidRDefault="00702D03">
            <w:pPr>
              <w:pStyle w:val="Standard"/>
              <w:spacing w:after="227"/>
            </w:pPr>
            <w:r>
              <w:rPr>
                <w:rFonts w:ascii="Times New Roman" w:eastAsia="Times New Roman" w:hAnsi="Times New Roman" w:cs="Times New Roman"/>
              </w:rPr>
              <w:t>P</w:t>
            </w:r>
            <w:r>
              <w:rPr>
                <w:rFonts w:ascii="Times New Roman" w:eastAsia="Times New Roman" w:hAnsi="Times New Roman" w:cs="Times New Roman"/>
              </w:rPr>
              <w:t xml:space="preserve">rizes will be given as follows: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  <w:tr w:rsidR="001215D0" w14:paraId="24E9D41C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E0014E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9ED8A3" w14:textId="77777777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b/>
              </w:rPr>
              <w:t>FURTHER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INFORMATION</w:t>
            </w:r>
          </w:p>
        </w:tc>
      </w:tr>
      <w:tr w:rsidR="001215D0" w14:paraId="6B4EEFD9" w14:textId="77777777">
        <w:tblPrEx>
          <w:tblCellMar>
            <w:top w:w="0" w:type="dxa"/>
            <w:bottom w:w="0" w:type="dxa"/>
          </w:tblCellMar>
        </w:tblPrEx>
        <w:tc>
          <w:tcPr>
            <w:tcW w:w="14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B096B" w14:textId="77777777" w:rsidR="001215D0" w:rsidRDefault="00702D03">
            <w:pPr>
              <w:pStyle w:val="Standard"/>
              <w:widowControl/>
            </w:pPr>
            <w:r>
              <w:rPr>
                <w:rFonts w:ascii="Times New Roman" w:eastAsia="Times New Roman" w:hAnsi="Times New Roman" w:cs="Times New Roman"/>
                <w:b/>
              </w:rPr>
              <w:t>25.1</w:t>
            </w:r>
          </w:p>
        </w:tc>
        <w:tc>
          <w:tcPr>
            <w:tcW w:w="817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252025" w14:textId="2B9CE56A" w:rsidR="001215D0" w:rsidRDefault="00702D03">
            <w:pPr>
              <w:pStyle w:val="Standard"/>
              <w:widowControl/>
              <w:spacing w:after="227"/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For further information please contact </w:t>
            </w:r>
            <w:r>
              <w:rPr>
                <w:rFonts w:ascii="Times New Roman" w:eastAsia="Times New Roman" w:hAnsi="Times New Roman" w:cs="Times New Roman"/>
                <w:i/>
                <w:color w:val="0000FF"/>
              </w:rPr>
              <w:t>&lt;description&gt;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</w:tr>
    </w:tbl>
    <w:p w14:paraId="4E5451D1" w14:textId="77777777" w:rsidR="001215D0" w:rsidRDefault="001215D0">
      <w:pPr>
        <w:pStyle w:val="Standard"/>
      </w:pPr>
    </w:p>
    <w:sectPr w:rsidR="001215D0">
      <w:pgSz w:w="11906" w:h="16838"/>
      <w:pgMar w:top="1699" w:right="1137" w:bottom="1411" w:left="1137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A806BB" w14:textId="77777777" w:rsidR="00702D03" w:rsidRDefault="00702D03">
      <w:r>
        <w:separator/>
      </w:r>
    </w:p>
  </w:endnote>
  <w:endnote w:type="continuationSeparator" w:id="0">
    <w:p w14:paraId="2E92C37B" w14:textId="77777777" w:rsidR="00702D03" w:rsidRDefault="00702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Linux Libertine G">
    <w:charset w:val="00"/>
    <w:family w:val="auto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B2D2F8" w14:textId="77777777" w:rsidR="00702D03" w:rsidRDefault="00702D03">
      <w:r>
        <w:rPr>
          <w:color w:val="000000"/>
        </w:rPr>
        <w:separator/>
      </w:r>
    </w:p>
  </w:footnote>
  <w:footnote w:type="continuationSeparator" w:id="0">
    <w:p w14:paraId="42DE63D5" w14:textId="77777777" w:rsidR="00702D03" w:rsidRDefault="00702D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dirty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1215D0"/>
    <w:rsid w:val="001215D0"/>
    <w:rsid w:val="002245EC"/>
    <w:rsid w:val="00702D03"/>
    <w:rsid w:val="0080350D"/>
    <w:rsid w:val="00EA4D2D"/>
    <w:rsid w:val="00FB4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EE0CD6"/>
  <w15:docId w15:val="{6F4FE9D5-B7C9-4E3E-95C8-83A28B3E8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="Arial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/>
    </w:pPr>
  </w:style>
  <w:style w:type="paragraph" w:styleId="1">
    <w:name w:val="heading 1"/>
    <w:basedOn w:val="a"/>
    <w:next w:val="Standard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Standard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Standard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Standard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Standard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Standard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inux Libertine G" w:hAnsi="Liberation Sans" w:cs="Linux Libertine G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5">
    <w:name w:val="Title"/>
    <w:basedOn w:val="a"/>
    <w:next w:val="Standard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6">
    <w:name w:val="Subtitle"/>
    <w:basedOn w:val="a"/>
    <w:next w:val="Standard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ableContents">
    <w:name w:val="Table Contents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1309</Words>
  <Characters>7467</Characters>
  <Application>Microsoft Office Word</Application>
  <DocSecurity>0</DocSecurity>
  <Lines>62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木内誠</dc:creator>
  <cp:lastModifiedBy>木内 誠</cp:lastModifiedBy>
  <cp:revision>2</cp:revision>
  <dcterms:created xsi:type="dcterms:W3CDTF">2020-12-28T02:08:00Z</dcterms:created>
  <dcterms:modified xsi:type="dcterms:W3CDTF">2020-12-28T02:08:00Z</dcterms:modified>
</cp:coreProperties>
</file>